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CD" w:rsidRDefault="00400FC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建筑节能保温砂浆检验检测委托协议书</w:t>
      </w:r>
    </w:p>
    <w:p w:rsidR="003E70CD" w:rsidRDefault="00400FCB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390"/>
        <w:gridCol w:w="655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 w:rsidR="003E70CD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70CD" w:rsidRDefault="003E70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E70CD" w:rsidRDefault="003E70C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E70CD">
        <w:trPr>
          <w:trHeight w:val="51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5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3E70CD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70CD" w:rsidRDefault="003E70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70CD" w:rsidRDefault="003E70CD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3E70CD">
        <w:trPr>
          <w:trHeight w:hRule="exact" w:val="3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0CD" w:rsidRDefault="00400FC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hRule="exact" w:val="29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0CD" w:rsidRDefault="00400FC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0CD" w:rsidRDefault="00400FC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6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E70CD" w:rsidRDefault="00400FC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70CD" w:rsidRDefault="00400FCB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干</w:t>
            </w:r>
            <w:r>
              <w:rPr>
                <w:rFonts w:ascii="宋体" w:cs="宋体" w:hint="eastAsia"/>
                <w:b/>
                <w:szCs w:val="21"/>
              </w:rPr>
              <w:t>密度</w:t>
            </w:r>
            <w:r>
              <w:rPr>
                <w:rFonts w:ascii="宋体" w:cs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抗压强度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燃烧性能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cs="宋体" w:hint="eastAsia"/>
                <w:szCs w:val="21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19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E70CD" w:rsidRDefault="00400F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《无机硬质绝热制品试验方法》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《绝热材料稳态热阻及有关特性的测定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防护热板法》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《建筑材料及制品的燃烧性能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燃烧热值的测定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 w:rsidR="003E70CD" w:rsidRDefault="00400FCB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  <w:p w:rsidR="003E70CD" w:rsidRDefault="00400FCB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55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 w:rsidR="003E70CD" w:rsidRDefault="00400FC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（Ⅰ型、</w:t>
            </w:r>
            <w:r>
              <w:rPr>
                <w:rFonts w:ascii="MS Mincho" w:eastAsia="MS Mincho" w:hAnsi="MS Mincho" w:cs="MS Mincho" w:hint="eastAsia"/>
                <w:szCs w:val="21"/>
              </w:rPr>
              <w:t>Ⅱ</w:t>
            </w:r>
            <w:r>
              <w:rPr>
                <w:rFonts w:ascii="MS Mincho" w:eastAsiaTheme="minorEastAsia" w:hAnsi="MS Mincho" w:cs="MS Mincho" w:hint="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 w:rsidR="003E70CD" w:rsidRDefault="00400FC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A2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6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ind w:left="105" w:hangingChars="50" w:hanging="105"/>
            </w:pP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ind w:left="105" w:hangingChars="50" w:hanging="105"/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ind w:left="105" w:hangingChars="50" w:hanging="105"/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ind w:left="105" w:hangingChars="50" w:hanging="105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3E70CD">
            <w:pPr>
              <w:spacing w:line="24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E70CD" w:rsidRDefault="003E70C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4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0CD" w:rsidRDefault="00400FCB">
            <w:pPr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□导热系数、干密度、抗压强度结果按规范《建筑保温砂浆》</w:t>
            </w:r>
            <w:r>
              <w:rPr>
                <w:sz w:val="20"/>
                <w:szCs w:val="20"/>
              </w:rPr>
              <w:t xml:space="preserve"> GB/T 20473-2021</w:t>
            </w:r>
            <w:r>
              <w:rPr>
                <w:rFonts w:hint="eastAsia"/>
                <w:sz w:val="20"/>
                <w:szCs w:val="20"/>
              </w:rPr>
              <w:t>判定。</w:t>
            </w:r>
          </w:p>
          <w:p w:rsidR="003E70CD" w:rsidRDefault="00400FCB">
            <w:pPr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□结果除了符合规范</w:t>
            </w:r>
            <w:r>
              <w:rPr>
                <w:sz w:val="20"/>
                <w:szCs w:val="20"/>
              </w:rPr>
              <w:t>GB/T 20473-2021</w:t>
            </w:r>
            <w:r>
              <w:rPr>
                <w:rFonts w:hint="eastAsia"/>
                <w:sz w:val="20"/>
                <w:szCs w:val="20"/>
              </w:rPr>
              <w:t>的要求外，还需要符合委托方的节能设计要求：</w:t>
            </w:r>
            <w:bookmarkStart w:id="0" w:name="_GoBack"/>
            <w:bookmarkEnd w:id="0"/>
          </w:p>
          <w:p w:rsidR="003E70CD" w:rsidRDefault="00400FC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导热系数（≤）：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密度（≤）：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抗压强度（≥）：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70CD">
        <w:trPr>
          <w:trHeight w:val="123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70CD" w:rsidRDefault="00400F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70CD" w:rsidRDefault="00400FC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E70CD" w:rsidRDefault="00400FC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E70CD" w:rsidRDefault="00400FC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E70CD" w:rsidRDefault="00400FC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3E70CD" w:rsidRDefault="003E70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E70CD" w:rsidRDefault="003E70CD"/>
    <w:sectPr w:rsidR="003E70CD" w:rsidSect="003E7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0CD" w:rsidRDefault="003E70CD" w:rsidP="003E70CD">
      <w:r>
        <w:separator/>
      </w:r>
    </w:p>
  </w:endnote>
  <w:endnote w:type="continuationSeparator" w:id="1">
    <w:p w:rsidR="003E70CD" w:rsidRDefault="003E70CD" w:rsidP="003E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CB" w:rsidRDefault="00400FC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CB" w:rsidRDefault="00400FC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CB" w:rsidRDefault="00400FC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0CD" w:rsidRDefault="003E70CD" w:rsidP="003E70CD">
      <w:r>
        <w:separator/>
      </w:r>
    </w:p>
  </w:footnote>
  <w:footnote w:type="continuationSeparator" w:id="1">
    <w:p w:rsidR="003E70CD" w:rsidRDefault="003E70CD" w:rsidP="003E7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CB" w:rsidRDefault="00400FC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0CD" w:rsidRDefault="00400FCB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3E70CD" w:rsidRDefault="003E70C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3E70CD" w:rsidRDefault="00400FC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FCB" w:rsidRDefault="00400FC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xZWNmYWMxNDRiYzg1NDc2MThkMTU3MzFiNDBkMDMifQ=="/>
  </w:docVars>
  <w:rsids>
    <w:rsidRoot w:val="00CD1A2C"/>
    <w:rsid w:val="00052AC6"/>
    <w:rsid w:val="00060014"/>
    <w:rsid w:val="0008479E"/>
    <w:rsid w:val="000B4AB3"/>
    <w:rsid w:val="000C6533"/>
    <w:rsid w:val="0015259E"/>
    <w:rsid w:val="001A294C"/>
    <w:rsid w:val="001A2A1B"/>
    <w:rsid w:val="001B0C1A"/>
    <w:rsid w:val="001C763B"/>
    <w:rsid w:val="00214724"/>
    <w:rsid w:val="002716CE"/>
    <w:rsid w:val="002D4B60"/>
    <w:rsid w:val="00301EBB"/>
    <w:rsid w:val="003C6A60"/>
    <w:rsid w:val="003E70CD"/>
    <w:rsid w:val="00400FCB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715170"/>
    <w:rsid w:val="0071744C"/>
    <w:rsid w:val="007178A4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B511D2"/>
    <w:rsid w:val="00B722D0"/>
    <w:rsid w:val="00B756CB"/>
    <w:rsid w:val="00BD5064"/>
    <w:rsid w:val="00BE5B4D"/>
    <w:rsid w:val="00C33BD2"/>
    <w:rsid w:val="00C46AF5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7AF1D27"/>
    <w:rsid w:val="389F4677"/>
    <w:rsid w:val="3A551758"/>
    <w:rsid w:val="47B916BE"/>
    <w:rsid w:val="4CF83F4C"/>
    <w:rsid w:val="504F0DE7"/>
    <w:rsid w:val="582F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C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E70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E7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E70C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E70C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E70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698D2-4DC5-4F55-A637-FC6418058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50</cp:revision>
  <cp:lastPrinted>2018-12-29T01:21:00Z</cp:lastPrinted>
  <dcterms:created xsi:type="dcterms:W3CDTF">2017-12-06T03:44:00Z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09764A3EA26149168779F7580F214C92_13</vt:lpwstr>
  </property>
</Properties>
</file>